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6" w:rsidRDefault="003D1F26"/>
    <w:p w:rsidR="00900801" w:rsidRPr="00900801" w:rsidRDefault="00900801" w:rsidP="00900801">
      <w:pPr>
        <w:rPr>
          <w:rFonts w:ascii="Times New Roman" w:hAnsi="Times New Roman"/>
          <w:b/>
          <w:sz w:val="28"/>
          <w:szCs w:val="28"/>
          <w:u w:val="single"/>
        </w:rPr>
      </w:pPr>
      <w:r w:rsidRPr="00900801">
        <w:rPr>
          <w:rFonts w:ascii="Times New Roman" w:hAnsi="Times New Roman"/>
          <w:b/>
          <w:bCs/>
          <w:sz w:val="28"/>
          <w:szCs w:val="28"/>
          <w:u w:val="single"/>
        </w:rPr>
        <w:t>Раздел "Перечень имеющихся методик/методов выполнения измерений"</w:t>
      </w:r>
    </w:p>
    <w:p w:rsidR="00900801" w:rsidRDefault="00900801" w:rsidP="00900801"/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>Выявление особенностей физического и химического внешних воздействий на материалы методом профилометрии.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>Метод зонда Кельвина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 xml:space="preserve">Метод контактной и </w:t>
      </w:r>
      <w:proofErr w:type="spellStart"/>
      <w:r w:rsidRPr="00401379">
        <w:rPr>
          <w:rFonts w:ascii="Times New Roman" w:hAnsi="Times New Roman"/>
          <w:sz w:val="28"/>
          <w:szCs w:val="28"/>
        </w:rPr>
        <w:t>полуконтактной</w:t>
      </w:r>
      <w:proofErr w:type="spellEnd"/>
      <w:r w:rsidRPr="00401379">
        <w:rPr>
          <w:rFonts w:ascii="Times New Roman" w:hAnsi="Times New Roman"/>
          <w:sz w:val="28"/>
          <w:szCs w:val="28"/>
        </w:rPr>
        <w:t xml:space="preserve"> атомно-силовой микроскопии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>Метод контактной спектроскопии для определения модуля Юнга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>Метод магнитно-силовой микроскопии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>Метод полярного эффекта Керра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 xml:space="preserve">Метод разделения в адсорбционных ситах воздуха и последующее сжижение азота посредством цикла </w:t>
      </w:r>
      <w:proofErr w:type="spellStart"/>
      <w:r w:rsidRPr="00401379">
        <w:rPr>
          <w:rFonts w:ascii="Times New Roman" w:hAnsi="Times New Roman"/>
          <w:sz w:val="28"/>
          <w:szCs w:val="28"/>
        </w:rPr>
        <w:t>Гиффорда-Макмагана</w:t>
      </w:r>
      <w:proofErr w:type="spellEnd"/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1379">
        <w:rPr>
          <w:rFonts w:ascii="Times New Roman" w:hAnsi="Times New Roman"/>
          <w:sz w:val="28"/>
          <w:szCs w:val="28"/>
        </w:rPr>
        <w:t>Метод резистивного нагрева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>Метод темного поля, Метод светлого поля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>Методика выполнения измерений массовой концентрации элементов в пробах питьевой, природных, сточных вод и атмосферных осадков методом атомно-эмиссионной спектрометрии с индуктивно связанной плазмой ЦВ 3.19.08-2008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>Методика выполнения измерений содержания элементов в твердых объектах методами спектрометрии с индуктивно связанной плазмой ЦВ 5.18.19.01-2005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>Методика выращивания крупногабаритных монокристаллов из расплава парателлурита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>Методика измерения отклонений поверхностей от кристаллографических плоскостей в монокристаллах германия и парателлурита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>Методика определения параметров шероховатости оптических поверхностей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>Методика получения 2-D и 3-D профилей поверхностей исследуемых материалов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 xml:space="preserve">Микроскопия </w:t>
      </w:r>
      <w:proofErr w:type="spellStart"/>
      <w:r w:rsidRPr="00401379">
        <w:rPr>
          <w:rFonts w:ascii="Times New Roman" w:hAnsi="Times New Roman"/>
          <w:sz w:val="28"/>
          <w:szCs w:val="28"/>
        </w:rPr>
        <w:t>п</w:t>
      </w:r>
      <w:r w:rsidRPr="00401379">
        <w:rPr>
          <w:rFonts w:ascii="Times New Roman" w:hAnsi="Times New Roman"/>
          <w:sz w:val="28"/>
          <w:szCs w:val="28"/>
        </w:rPr>
        <w:t>ь</w:t>
      </w:r>
      <w:r w:rsidRPr="00401379">
        <w:rPr>
          <w:rFonts w:ascii="Times New Roman" w:hAnsi="Times New Roman"/>
          <w:sz w:val="28"/>
          <w:szCs w:val="28"/>
        </w:rPr>
        <w:t>езоотклика</w:t>
      </w:r>
      <w:proofErr w:type="spellEnd"/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>Определение параметров микр</w:t>
      </w:r>
      <w:proofErr w:type="gramStart"/>
      <w:r w:rsidRPr="00401379">
        <w:rPr>
          <w:rFonts w:ascii="Times New Roman" w:hAnsi="Times New Roman"/>
          <w:sz w:val="28"/>
          <w:szCs w:val="28"/>
        </w:rPr>
        <w:t>о-</w:t>
      </w:r>
      <w:proofErr w:type="gramEnd"/>
      <w:r w:rsidRPr="004013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1379">
        <w:rPr>
          <w:rFonts w:ascii="Times New Roman" w:hAnsi="Times New Roman"/>
          <w:sz w:val="28"/>
          <w:szCs w:val="28"/>
        </w:rPr>
        <w:t>наноструктуры</w:t>
      </w:r>
      <w:proofErr w:type="spellEnd"/>
      <w:r w:rsidRPr="00401379">
        <w:rPr>
          <w:rFonts w:ascii="Times New Roman" w:hAnsi="Times New Roman"/>
          <w:sz w:val="28"/>
          <w:szCs w:val="28"/>
        </w:rPr>
        <w:t xml:space="preserve"> металлов и сплавов, материалов электронной техники, функциональных и композитных материалов, порошков, плёнок, строительных материалов, минералов, полимеров, керамики, биологических объектов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>Определение параметров шероховатостей шлифованной и полированной поверхностей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lastRenderedPageBreak/>
        <w:t xml:space="preserve">Определение химического состава образцов с помощью анализатора </w:t>
      </w:r>
      <w:proofErr w:type="spellStart"/>
      <w:r w:rsidRPr="00401379">
        <w:rPr>
          <w:rFonts w:ascii="Times New Roman" w:hAnsi="Times New Roman"/>
          <w:sz w:val="28"/>
          <w:szCs w:val="28"/>
        </w:rPr>
        <w:t>Oxford</w:t>
      </w:r>
      <w:proofErr w:type="spellEnd"/>
      <w:r w:rsidRPr="00401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379">
        <w:rPr>
          <w:rFonts w:ascii="Times New Roman" w:hAnsi="Times New Roman"/>
          <w:sz w:val="28"/>
          <w:szCs w:val="28"/>
        </w:rPr>
        <w:t>Instruments</w:t>
      </w:r>
      <w:proofErr w:type="spellEnd"/>
      <w:r w:rsidRPr="00401379">
        <w:rPr>
          <w:rFonts w:ascii="Times New Roman" w:hAnsi="Times New Roman"/>
          <w:sz w:val="28"/>
          <w:szCs w:val="28"/>
        </w:rPr>
        <w:t xml:space="preserve"> INCA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01379">
        <w:rPr>
          <w:rFonts w:ascii="Times New Roman" w:hAnsi="Times New Roman"/>
          <w:sz w:val="28"/>
          <w:szCs w:val="28"/>
        </w:rPr>
        <w:t>Полуконтактная</w:t>
      </w:r>
      <w:proofErr w:type="spellEnd"/>
      <w:r w:rsidRPr="00401379">
        <w:rPr>
          <w:rFonts w:ascii="Times New Roman" w:hAnsi="Times New Roman"/>
          <w:sz w:val="28"/>
          <w:szCs w:val="28"/>
        </w:rPr>
        <w:t xml:space="preserve"> атомно-силовая микроскопия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>Программный комплекс GAMES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>Программный комплекс GAUSSIAN 03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>Разработка методов и устройств неразрушающего контроля материалов электронной техники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>Силовая литография</w:t>
      </w:r>
    </w:p>
    <w:p w:rsidR="00401379" w:rsidRPr="00401379" w:rsidRDefault="00401379" w:rsidP="00401379">
      <w:pPr>
        <w:jc w:val="both"/>
        <w:rPr>
          <w:rFonts w:ascii="Times New Roman" w:hAnsi="Times New Roman"/>
          <w:sz w:val="28"/>
          <w:szCs w:val="28"/>
        </w:rPr>
      </w:pPr>
      <w:r w:rsidRPr="00401379">
        <w:rPr>
          <w:rFonts w:ascii="Times New Roman" w:hAnsi="Times New Roman"/>
          <w:sz w:val="28"/>
          <w:szCs w:val="28"/>
        </w:rPr>
        <w:t>Сканирующая туннельная микроскопия</w:t>
      </w:r>
    </w:p>
    <w:p w:rsidR="00401379" w:rsidRDefault="00401379" w:rsidP="00900801"/>
    <w:p w:rsidR="00401379" w:rsidRDefault="00401379" w:rsidP="00900801"/>
    <w:p w:rsidR="00401379" w:rsidRDefault="00401379" w:rsidP="00900801"/>
    <w:p w:rsidR="00401379" w:rsidRDefault="00401379" w:rsidP="00900801"/>
    <w:p w:rsidR="00401379" w:rsidRDefault="00401379" w:rsidP="00900801"/>
    <w:p w:rsidR="00401379" w:rsidRDefault="00401379" w:rsidP="00900801"/>
    <w:p w:rsidR="00401379" w:rsidRDefault="00401379" w:rsidP="00900801"/>
    <w:sectPr w:rsidR="00401379" w:rsidSect="00CA6FA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01"/>
    <w:rsid w:val="002E4404"/>
    <w:rsid w:val="003D1F26"/>
    <w:rsid w:val="00401379"/>
    <w:rsid w:val="00482CAC"/>
    <w:rsid w:val="004F3529"/>
    <w:rsid w:val="00667FD6"/>
    <w:rsid w:val="006C1937"/>
    <w:rsid w:val="006C7FC5"/>
    <w:rsid w:val="00750021"/>
    <w:rsid w:val="00900801"/>
    <w:rsid w:val="00AA296D"/>
    <w:rsid w:val="00C60161"/>
    <w:rsid w:val="00CA6FAB"/>
    <w:rsid w:val="00D14CAD"/>
    <w:rsid w:val="00D6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73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56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6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8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2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94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00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5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2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ИнноЦентр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Кристина</dc:creator>
  <cp:lastModifiedBy>user</cp:lastModifiedBy>
  <cp:revision>2</cp:revision>
  <dcterms:created xsi:type="dcterms:W3CDTF">2020-03-12T14:23:00Z</dcterms:created>
  <dcterms:modified xsi:type="dcterms:W3CDTF">2020-03-12T14:23:00Z</dcterms:modified>
</cp:coreProperties>
</file>